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9D" w:rsidRPr="00B0069D" w:rsidRDefault="00B0069D" w:rsidP="00B006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proofErr w:type="gramStart"/>
      <w:r w:rsidRPr="00B0069D">
        <w:rPr>
          <w:rFonts w:ascii="Helvetica" w:eastAsia="Times New Roman" w:hAnsi="Helvetica" w:cs="Arial"/>
          <w:color w:val="FFFFFF"/>
          <w:sz w:val="2"/>
          <w:szCs w:val="2"/>
          <w:lang w:eastAsia="en-GB"/>
        </w:rPr>
        <w:t>ply</w:t>
      </w:r>
      <w:proofErr w:type="gramEnd"/>
      <w:r w:rsidRPr="00B0069D">
        <w:rPr>
          <w:rFonts w:ascii="Helvetica" w:eastAsia="Times New Roman" w:hAnsi="Helvetica" w:cs="Arial"/>
          <w:color w:val="FFFFFF"/>
          <w:sz w:val="2"/>
          <w:szCs w:val="2"/>
          <w:lang w:eastAsia="en-GB"/>
        </w:rPr>
        <w:t xml:space="preserve"> for fully funded physical security measures such as: • CCTV • Secure fencing/gates • Stronger doors and locks • </w:t>
      </w:r>
      <w:proofErr w:type="spellStart"/>
      <w:r w:rsidRPr="00B0069D">
        <w:rPr>
          <w:rFonts w:ascii="Helvetica" w:eastAsia="Times New Roman" w:hAnsi="Helvetica" w:cs="Arial"/>
          <w:color w:val="FFFFFF"/>
          <w:sz w:val="2"/>
          <w:szCs w:val="2"/>
          <w:lang w:eastAsia="en-GB"/>
        </w:rPr>
        <w:t>Windo</w:t>
      </w:r>
      <w:proofErr w:type="spellEnd"/>
      <w:r w:rsidRPr="00B0069D">
        <w:rPr>
          <w:rFonts w:ascii="Helvetica" w:eastAsia="Times New Roman" w:hAnsi="Helvetica" w:cs="Arial"/>
          <w:color w:val="FFFFFF"/>
          <w:sz w:val="2"/>
          <w:szCs w:val="2"/>
          <w:lang w:eastAsia="en-GB"/>
        </w:rPr>
        <w:t>…</w:t>
      </w:r>
    </w:p>
    <w:tbl>
      <w:tblPr>
        <w:tblW w:w="135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0"/>
      </w:tblGrid>
      <w:tr w:rsidR="00B0069D" w:rsidRPr="00B0069D" w:rsidTr="00B0069D">
        <w:trPr>
          <w:trHeight w:val="600"/>
        </w:trPr>
        <w:tc>
          <w:tcPr>
            <w:tcW w:w="13530" w:type="dxa"/>
            <w:shd w:val="clear" w:color="auto" w:fill="1D70B8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4"/>
            </w:tblGrid>
            <w:tr w:rsidR="00B0069D" w:rsidRPr="00B0069D">
              <w:trPr>
                <w:jc w:val="center"/>
              </w:trPr>
              <w:tc>
                <w:tcPr>
                  <w:tcW w:w="1050" w:type="dxa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"/>
                    <w:gridCol w:w="1818"/>
                  </w:tblGrid>
                  <w:tr w:rsidR="00B0069D" w:rsidRPr="00B0069D">
                    <w:tc>
                      <w:tcPr>
                        <w:tcW w:w="0" w:type="auto"/>
                        <w:tcMar>
                          <w:top w:w="0" w:type="dxa"/>
                          <w:left w:w="15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0069D" w:rsidRPr="00B0069D" w:rsidRDefault="00B0069D" w:rsidP="00B006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20" w:type="dxa"/>
                          <w:bottom w:w="120" w:type="dxa"/>
                          <w:right w:w="0" w:type="dxa"/>
                        </w:tcMar>
                        <w:vAlign w:val="center"/>
                        <w:hideMark/>
                      </w:tcPr>
                      <w:p w:rsidR="00B0069D" w:rsidRPr="00B0069D" w:rsidRDefault="00B0069D" w:rsidP="00B006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GB"/>
                          </w:rPr>
                        </w:pPr>
                        <w:r w:rsidRPr="00B0069D">
                          <w:rPr>
                            <w:rFonts w:ascii="Helvetica" w:eastAsia="Times New Roman" w:hAnsi="Helvetica" w:cs="Arial"/>
                            <w:b/>
                            <w:bCs/>
                            <w:color w:val="FFFFFF"/>
                            <w:sz w:val="42"/>
                            <w:szCs w:val="42"/>
                            <w:lang w:eastAsia="en-GB"/>
                          </w:rPr>
                          <w:t>GOV</w:t>
                        </w:r>
                        <w:r w:rsidRPr="00B0069D">
                          <w:rPr>
                            <w:rFonts w:ascii="Georgia" w:eastAsia="Times New Roman" w:hAnsi="Georgia" w:cs="Arial"/>
                            <w:b/>
                            <w:bCs/>
                            <w:color w:val="00FFE0"/>
                            <w:sz w:val="48"/>
                            <w:szCs w:val="48"/>
                            <w:lang w:eastAsia="en-GB"/>
                          </w:rPr>
                          <w:t>.</w:t>
                        </w:r>
                        <w:r w:rsidRPr="00B0069D">
                          <w:rPr>
                            <w:rFonts w:ascii="Helvetica" w:eastAsia="Times New Roman" w:hAnsi="Helvetica" w:cs="Arial"/>
                            <w:b/>
                            <w:bCs/>
                            <w:color w:val="FFFFFF"/>
                            <w:sz w:val="42"/>
                            <w:szCs w:val="42"/>
                            <w:lang w:eastAsia="en-GB"/>
                          </w:rPr>
                          <w:t>UK</w:t>
                        </w:r>
                      </w:p>
                    </w:tc>
                  </w:tr>
                </w:tbl>
                <w:p w:rsidR="00B0069D" w:rsidRPr="00B0069D" w:rsidRDefault="00B0069D" w:rsidP="00B006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B0069D" w:rsidRPr="00B0069D" w:rsidRDefault="00B0069D" w:rsidP="00B00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</w:p>
        </w:tc>
      </w:tr>
    </w:tbl>
    <w:p w:rsidR="00B0069D" w:rsidRPr="00B0069D" w:rsidRDefault="00B0069D" w:rsidP="00B006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B0069D">
        <w:rPr>
          <w:rFonts w:ascii="Helvetica" w:eastAsia="Times New Roman" w:hAnsi="Helvetica" w:cs="Arial"/>
          <w:color w:val="0B0C0C"/>
          <w:sz w:val="24"/>
          <w:szCs w:val="24"/>
          <w:lang w:eastAsia="en-GB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933"/>
        <w:gridCol w:w="150"/>
      </w:tblGrid>
      <w:tr w:rsidR="00B0069D" w:rsidRPr="00B0069D" w:rsidTr="00B0069D">
        <w:trPr>
          <w:trHeight w:val="100"/>
          <w:jc w:val="center"/>
        </w:trPr>
        <w:tc>
          <w:tcPr>
            <w:tcW w:w="150" w:type="dxa"/>
            <w:vAlign w:val="center"/>
            <w:hideMark/>
          </w:tcPr>
          <w:p w:rsidR="00B0069D" w:rsidRPr="00B0069D" w:rsidRDefault="00B0069D" w:rsidP="00B0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93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6"/>
              <w:gridCol w:w="7"/>
            </w:tblGrid>
            <w:tr w:rsidR="00B0069D" w:rsidRPr="00B0069D">
              <w:trPr>
                <w:trHeight w:val="240"/>
              </w:trPr>
              <w:tc>
                <w:tcPr>
                  <w:tcW w:w="1933" w:type="dxa"/>
                  <w:gridSpan w:val="2"/>
                  <w:vAlign w:val="center"/>
                  <w:hideMark/>
                </w:tcPr>
                <w:p w:rsidR="00B0069D" w:rsidRPr="00B0069D" w:rsidRDefault="00B0069D" w:rsidP="00B006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B0069D" w:rsidRPr="00B0069D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"/>
                    <w:gridCol w:w="1496"/>
                  </w:tblGrid>
                  <w:tr w:rsidR="00B0069D" w:rsidRPr="00B0069D">
                    <w:tc>
                      <w:tcPr>
                        <w:tcW w:w="0" w:type="auto"/>
                        <w:tcBorders>
                          <w:left w:val="single" w:sz="12" w:space="0" w:color="9F26B5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B0069D" w:rsidRPr="00B0069D" w:rsidRDefault="00B0069D" w:rsidP="00B006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496" w:type="dxa"/>
                        <w:vAlign w:val="center"/>
                        <w:hideMark/>
                      </w:tcPr>
                      <w:p w:rsidR="00B0069D" w:rsidRPr="00B0069D" w:rsidRDefault="00B0069D" w:rsidP="00B0069D">
                        <w:pPr>
                          <w:spacing w:after="0" w:line="345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GB"/>
                          </w:rPr>
                        </w:pPr>
                        <w:r w:rsidRPr="00B0069D">
                          <w:rPr>
                            <w:rFonts w:ascii="Helvetica" w:eastAsia="Times New Roman" w:hAnsi="Helvetica" w:cs="Arial"/>
                            <w:sz w:val="27"/>
                            <w:szCs w:val="27"/>
                            <w:lang w:eastAsia="en-GB"/>
                          </w:rPr>
                          <w:t>Home Office</w:t>
                        </w:r>
                      </w:p>
                    </w:tc>
                  </w:tr>
                </w:tbl>
                <w:p w:rsidR="00B0069D" w:rsidRPr="00B0069D" w:rsidRDefault="00B0069D" w:rsidP="00B006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69D" w:rsidRPr="00B0069D" w:rsidRDefault="00B0069D" w:rsidP="00B006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B0069D" w:rsidRPr="00B0069D" w:rsidRDefault="00B0069D" w:rsidP="00B0069D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0" w:type="dxa"/>
            <w:vAlign w:val="center"/>
            <w:hideMark/>
          </w:tcPr>
          <w:p w:rsidR="00B0069D" w:rsidRPr="00B0069D" w:rsidRDefault="00B0069D" w:rsidP="00B0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en-GB"/>
              </w:rPr>
            </w:pPr>
          </w:p>
        </w:tc>
      </w:tr>
    </w:tbl>
    <w:p w:rsidR="00B0069D" w:rsidRPr="00B0069D" w:rsidRDefault="00B0069D" w:rsidP="00B006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B0069D">
        <w:rPr>
          <w:rFonts w:ascii="Helvetica" w:eastAsia="Times New Roman" w:hAnsi="Helvetica" w:cs="Arial"/>
          <w:color w:val="0B0C0C"/>
          <w:sz w:val="24"/>
          <w:szCs w:val="24"/>
          <w:lang w:eastAsia="en-GB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"/>
        <w:gridCol w:w="9016"/>
        <w:gridCol w:w="5"/>
      </w:tblGrid>
      <w:tr w:rsidR="00B0069D" w:rsidRPr="00B0069D" w:rsidTr="00B0069D">
        <w:trPr>
          <w:trHeight w:val="300"/>
          <w:jc w:val="center"/>
        </w:trPr>
        <w:tc>
          <w:tcPr>
            <w:tcW w:w="0" w:type="auto"/>
            <w:vAlign w:val="center"/>
            <w:hideMark/>
          </w:tcPr>
          <w:p w:rsidR="00B0069D" w:rsidRPr="00B0069D" w:rsidRDefault="00B0069D" w:rsidP="00B0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gridSpan w:val="2"/>
            <w:vAlign w:val="center"/>
            <w:hideMark/>
          </w:tcPr>
          <w:p w:rsidR="00B0069D" w:rsidRPr="00B0069D" w:rsidRDefault="00B0069D" w:rsidP="00B006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069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B0069D" w:rsidRPr="00B0069D" w:rsidTr="00B0069D">
        <w:trPr>
          <w:jc w:val="center"/>
        </w:trPr>
        <w:tc>
          <w:tcPr>
            <w:tcW w:w="150" w:type="dxa"/>
            <w:vAlign w:val="center"/>
            <w:hideMark/>
          </w:tcPr>
          <w:p w:rsidR="00B0069D" w:rsidRPr="00B0069D" w:rsidRDefault="00B0069D" w:rsidP="00B0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0069D" w:rsidRPr="00B0069D" w:rsidRDefault="00B0069D" w:rsidP="00B0069D">
            <w:pPr>
              <w:spacing w:before="240" w:after="30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_GoBack"/>
            <w:r w:rsidRPr="00B0069D">
              <w:rPr>
                <w:rFonts w:ascii="Helvetica" w:eastAsia="Times New Roman" w:hAnsi="Helvetica" w:cs="Times New Roman"/>
                <w:color w:val="0B0C0C"/>
                <w:sz w:val="29"/>
                <w:szCs w:val="29"/>
                <w:lang w:eastAsia="en-GB"/>
              </w:rPr>
              <w:t xml:space="preserve">The Home Office’s Places of Worship Protective Security Scheme </w:t>
            </w:r>
            <w:bookmarkEnd w:id="0"/>
            <w:r w:rsidRPr="00B0069D">
              <w:rPr>
                <w:rFonts w:ascii="Helvetica" w:eastAsia="Times New Roman" w:hAnsi="Helvetica" w:cs="Times New Roman"/>
                <w:color w:val="0B0C0C"/>
                <w:sz w:val="29"/>
                <w:szCs w:val="29"/>
                <w:lang w:eastAsia="en-GB"/>
              </w:rPr>
              <w:t>is now open for applications.</w:t>
            </w:r>
          </w:p>
          <w:p w:rsidR="00B0069D" w:rsidRPr="00B0069D" w:rsidRDefault="00B0069D" w:rsidP="00B0069D">
            <w:pPr>
              <w:spacing w:before="240" w:after="30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069D">
              <w:rPr>
                <w:rFonts w:ascii="Helvetica" w:eastAsia="Times New Roman" w:hAnsi="Helvetica" w:cs="Times New Roman"/>
                <w:color w:val="0B0C0C"/>
                <w:sz w:val="29"/>
                <w:szCs w:val="29"/>
                <w:lang w:eastAsia="en-GB"/>
              </w:rPr>
              <w:t>Through this scheme, eligible sites can apply for fully funded physical security measures such as: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9"/>
            </w:tblGrid>
            <w:tr w:rsidR="00B0069D" w:rsidRPr="00B0069D">
              <w:tc>
                <w:tcPr>
                  <w:tcW w:w="0" w:type="auto"/>
                  <w:tcMar>
                    <w:top w:w="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p w:rsidR="00B0069D" w:rsidRPr="00B0069D" w:rsidRDefault="00B0069D" w:rsidP="00B0069D">
                  <w:pPr>
                    <w:spacing w:after="75" w:line="375" w:lineRule="atLeast"/>
                    <w:ind w:left="1080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B0069D">
                    <w:rPr>
                      <w:rFonts w:ascii="Symbol" w:eastAsia="Times New Roman" w:hAnsi="Symbol" w:cs="Arial"/>
                      <w:color w:val="0B0C0C"/>
                      <w:sz w:val="20"/>
                      <w:szCs w:val="20"/>
                      <w:lang w:eastAsia="en-GB"/>
                    </w:rPr>
                    <w:t></w:t>
                  </w:r>
                  <w:r w:rsidRPr="00B0069D">
                    <w:rPr>
                      <w:rFonts w:ascii="Times New Roman" w:eastAsia="Times New Roman" w:hAnsi="Times New Roman" w:cs="Times New Roman"/>
                      <w:color w:val="0B0C0C"/>
                      <w:sz w:val="14"/>
                      <w:szCs w:val="14"/>
                      <w:lang w:eastAsia="en-GB"/>
                    </w:rPr>
                    <w:t>        </w:t>
                  </w:r>
                  <w:r w:rsidRPr="00B0069D">
                    <w:rPr>
                      <w:rFonts w:ascii="Helvetica" w:eastAsia="Times New Roman" w:hAnsi="Helvetica" w:cs="Arial"/>
                      <w:color w:val="0B0C0C"/>
                      <w:sz w:val="29"/>
                      <w:szCs w:val="29"/>
                      <w:lang w:eastAsia="en-GB"/>
                    </w:rPr>
                    <w:t>CCTV</w:t>
                  </w:r>
                </w:p>
                <w:p w:rsidR="00B0069D" w:rsidRPr="00B0069D" w:rsidRDefault="00B0069D" w:rsidP="00B0069D">
                  <w:pPr>
                    <w:spacing w:after="75" w:line="375" w:lineRule="atLeast"/>
                    <w:ind w:left="1080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B0069D">
                    <w:rPr>
                      <w:rFonts w:ascii="Symbol" w:eastAsia="Times New Roman" w:hAnsi="Symbol" w:cs="Arial"/>
                      <w:color w:val="0B0C0C"/>
                      <w:sz w:val="20"/>
                      <w:szCs w:val="20"/>
                      <w:lang w:eastAsia="en-GB"/>
                    </w:rPr>
                    <w:t></w:t>
                  </w:r>
                  <w:r w:rsidRPr="00B0069D">
                    <w:rPr>
                      <w:rFonts w:ascii="Times New Roman" w:eastAsia="Times New Roman" w:hAnsi="Times New Roman" w:cs="Times New Roman"/>
                      <w:color w:val="0B0C0C"/>
                      <w:sz w:val="14"/>
                      <w:szCs w:val="14"/>
                      <w:lang w:eastAsia="en-GB"/>
                    </w:rPr>
                    <w:t>        </w:t>
                  </w:r>
                  <w:r w:rsidRPr="00B0069D">
                    <w:rPr>
                      <w:rFonts w:ascii="Helvetica" w:eastAsia="Times New Roman" w:hAnsi="Helvetica" w:cs="Arial"/>
                      <w:color w:val="0B0C0C"/>
                      <w:sz w:val="29"/>
                      <w:szCs w:val="29"/>
                      <w:lang w:eastAsia="en-GB"/>
                    </w:rPr>
                    <w:t>Secure fencing/gates</w:t>
                  </w:r>
                </w:p>
                <w:p w:rsidR="00B0069D" w:rsidRPr="00B0069D" w:rsidRDefault="00B0069D" w:rsidP="00B0069D">
                  <w:pPr>
                    <w:spacing w:after="75" w:line="375" w:lineRule="atLeast"/>
                    <w:ind w:left="1080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B0069D">
                    <w:rPr>
                      <w:rFonts w:ascii="Symbol" w:eastAsia="Times New Roman" w:hAnsi="Symbol" w:cs="Arial"/>
                      <w:color w:val="0B0C0C"/>
                      <w:sz w:val="20"/>
                      <w:szCs w:val="20"/>
                      <w:lang w:eastAsia="en-GB"/>
                    </w:rPr>
                    <w:t></w:t>
                  </w:r>
                  <w:r w:rsidRPr="00B0069D">
                    <w:rPr>
                      <w:rFonts w:ascii="Times New Roman" w:eastAsia="Times New Roman" w:hAnsi="Times New Roman" w:cs="Times New Roman"/>
                      <w:color w:val="0B0C0C"/>
                      <w:sz w:val="14"/>
                      <w:szCs w:val="14"/>
                      <w:lang w:eastAsia="en-GB"/>
                    </w:rPr>
                    <w:t>        </w:t>
                  </w:r>
                  <w:r w:rsidRPr="00B0069D">
                    <w:rPr>
                      <w:rFonts w:ascii="Helvetica" w:eastAsia="Times New Roman" w:hAnsi="Helvetica" w:cs="Arial"/>
                      <w:color w:val="0B0C0C"/>
                      <w:sz w:val="29"/>
                      <w:szCs w:val="29"/>
                      <w:lang w:eastAsia="en-GB"/>
                    </w:rPr>
                    <w:t>Stronger doors and locks</w:t>
                  </w:r>
                </w:p>
                <w:p w:rsidR="00B0069D" w:rsidRPr="00B0069D" w:rsidRDefault="00B0069D" w:rsidP="00B0069D">
                  <w:pPr>
                    <w:spacing w:after="75" w:line="375" w:lineRule="atLeast"/>
                    <w:ind w:left="1080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B0069D">
                    <w:rPr>
                      <w:rFonts w:ascii="Symbol" w:eastAsia="Times New Roman" w:hAnsi="Symbol" w:cs="Arial"/>
                      <w:color w:val="0B0C0C"/>
                      <w:sz w:val="20"/>
                      <w:szCs w:val="20"/>
                      <w:lang w:eastAsia="en-GB"/>
                    </w:rPr>
                    <w:t></w:t>
                  </w:r>
                  <w:r w:rsidRPr="00B0069D">
                    <w:rPr>
                      <w:rFonts w:ascii="Times New Roman" w:eastAsia="Times New Roman" w:hAnsi="Times New Roman" w:cs="Times New Roman"/>
                      <w:color w:val="0B0C0C"/>
                      <w:sz w:val="14"/>
                      <w:szCs w:val="14"/>
                      <w:lang w:eastAsia="en-GB"/>
                    </w:rPr>
                    <w:t>        </w:t>
                  </w:r>
                  <w:r w:rsidRPr="00B0069D">
                    <w:rPr>
                      <w:rFonts w:ascii="Helvetica" w:eastAsia="Times New Roman" w:hAnsi="Helvetica" w:cs="Arial"/>
                      <w:color w:val="0B0C0C"/>
                      <w:sz w:val="29"/>
                      <w:szCs w:val="29"/>
                      <w:lang w:eastAsia="en-GB"/>
                    </w:rPr>
                    <w:t>Window protection</w:t>
                  </w:r>
                </w:p>
                <w:p w:rsidR="00B0069D" w:rsidRPr="00B0069D" w:rsidRDefault="00B0069D" w:rsidP="00B0069D">
                  <w:pPr>
                    <w:spacing w:after="75" w:line="375" w:lineRule="atLeast"/>
                    <w:ind w:left="1080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B0069D">
                    <w:rPr>
                      <w:rFonts w:ascii="Symbol" w:eastAsia="Times New Roman" w:hAnsi="Symbol" w:cs="Arial"/>
                      <w:color w:val="0B0C0C"/>
                      <w:sz w:val="20"/>
                      <w:szCs w:val="20"/>
                      <w:lang w:eastAsia="en-GB"/>
                    </w:rPr>
                    <w:t></w:t>
                  </w:r>
                  <w:r w:rsidRPr="00B0069D">
                    <w:rPr>
                      <w:rFonts w:ascii="Times New Roman" w:eastAsia="Times New Roman" w:hAnsi="Times New Roman" w:cs="Times New Roman"/>
                      <w:color w:val="0B0C0C"/>
                      <w:sz w:val="14"/>
                      <w:szCs w:val="14"/>
                      <w:lang w:eastAsia="en-GB"/>
                    </w:rPr>
                    <w:t>        </w:t>
                  </w:r>
                  <w:r w:rsidRPr="00B0069D">
                    <w:rPr>
                      <w:rFonts w:ascii="Helvetica" w:eastAsia="Times New Roman" w:hAnsi="Helvetica" w:cs="Arial"/>
                      <w:color w:val="0B0C0C"/>
                      <w:sz w:val="29"/>
                      <w:szCs w:val="29"/>
                      <w:lang w:eastAsia="en-GB"/>
                    </w:rPr>
                    <w:t>Intruder alarms</w:t>
                  </w:r>
                </w:p>
                <w:p w:rsidR="00B0069D" w:rsidRPr="00B0069D" w:rsidRDefault="00B0069D" w:rsidP="00B0069D">
                  <w:pPr>
                    <w:spacing w:after="75" w:line="375" w:lineRule="atLeast"/>
                    <w:ind w:left="1080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B0069D">
                    <w:rPr>
                      <w:rFonts w:ascii="Symbol" w:eastAsia="Times New Roman" w:hAnsi="Symbol" w:cs="Arial"/>
                      <w:color w:val="0B0C0C"/>
                      <w:sz w:val="20"/>
                      <w:szCs w:val="20"/>
                      <w:lang w:eastAsia="en-GB"/>
                    </w:rPr>
                    <w:t></w:t>
                  </w:r>
                  <w:r w:rsidRPr="00B0069D">
                    <w:rPr>
                      <w:rFonts w:ascii="Times New Roman" w:eastAsia="Times New Roman" w:hAnsi="Times New Roman" w:cs="Times New Roman"/>
                      <w:color w:val="0B0C0C"/>
                      <w:sz w:val="14"/>
                      <w:szCs w:val="14"/>
                      <w:lang w:eastAsia="en-GB"/>
                    </w:rPr>
                    <w:t>        </w:t>
                  </w:r>
                  <w:r w:rsidRPr="00B0069D">
                    <w:rPr>
                      <w:rFonts w:ascii="Helvetica" w:eastAsia="Times New Roman" w:hAnsi="Helvetica" w:cs="Arial"/>
                      <w:color w:val="0B0C0C"/>
                      <w:sz w:val="29"/>
                      <w:szCs w:val="29"/>
                      <w:lang w:eastAsia="en-GB"/>
                    </w:rPr>
                    <w:t>Entry systems (keypad, fob, intercom)</w:t>
                  </w:r>
                </w:p>
                <w:p w:rsidR="00B0069D" w:rsidRPr="00B0069D" w:rsidRDefault="00B0069D" w:rsidP="00B0069D">
                  <w:pPr>
                    <w:spacing w:after="75" w:line="375" w:lineRule="atLeast"/>
                    <w:ind w:left="1080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B0069D">
                    <w:rPr>
                      <w:rFonts w:ascii="Symbol" w:eastAsia="Times New Roman" w:hAnsi="Symbol" w:cs="Arial"/>
                      <w:color w:val="0B0C0C"/>
                      <w:sz w:val="20"/>
                      <w:szCs w:val="20"/>
                      <w:lang w:eastAsia="en-GB"/>
                    </w:rPr>
                    <w:t></w:t>
                  </w:r>
                  <w:r w:rsidRPr="00B0069D">
                    <w:rPr>
                      <w:rFonts w:ascii="Times New Roman" w:eastAsia="Times New Roman" w:hAnsi="Times New Roman" w:cs="Times New Roman"/>
                      <w:color w:val="0B0C0C"/>
                      <w:sz w:val="14"/>
                      <w:szCs w:val="14"/>
                      <w:lang w:eastAsia="en-GB"/>
                    </w:rPr>
                    <w:t>        </w:t>
                  </w:r>
                  <w:r w:rsidRPr="00B0069D">
                    <w:rPr>
                      <w:rFonts w:ascii="Helvetica" w:eastAsia="Times New Roman" w:hAnsi="Helvetica" w:cs="Arial"/>
                      <w:color w:val="0B0C0C"/>
                      <w:sz w:val="29"/>
                      <w:szCs w:val="29"/>
                      <w:lang w:eastAsia="en-GB"/>
                    </w:rPr>
                    <w:t>External lighting</w:t>
                  </w:r>
                </w:p>
                <w:p w:rsidR="00B0069D" w:rsidRPr="00B0069D" w:rsidRDefault="00B0069D" w:rsidP="00B0069D">
                  <w:pPr>
                    <w:spacing w:after="75" w:line="375" w:lineRule="atLeast"/>
                    <w:ind w:left="1080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B0069D">
                    <w:rPr>
                      <w:rFonts w:ascii="Symbol" w:eastAsia="Times New Roman" w:hAnsi="Symbol" w:cs="Arial"/>
                      <w:color w:val="0B0C0C"/>
                      <w:sz w:val="20"/>
                      <w:szCs w:val="20"/>
                      <w:lang w:eastAsia="en-GB"/>
                    </w:rPr>
                    <w:t></w:t>
                  </w:r>
                  <w:r w:rsidRPr="00B0069D">
                    <w:rPr>
                      <w:rFonts w:ascii="Times New Roman" w:eastAsia="Times New Roman" w:hAnsi="Times New Roman" w:cs="Times New Roman"/>
                      <w:color w:val="0B0C0C"/>
                      <w:sz w:val="14"/>
                      <w:szCs w:val="14"/>
                      <w:lang w:eastAsia="en-GB"/>
                    </w:rPr>
                    <w:t>        </w:t>
                  </w:r>
                  <w:r w:rsidRPr="00B0069D">
                    <w:rPr>
                      <w:rFonts w:ascii="Helvetica" w:eastAsia="Times New Roman" w:hAnsi="Helvetica" w:cs="Arial"/>
                      <w:color w:val="0B0C0C"/>
                      <w:sz w:val="29"/>
                      <w:szCs w:val="29"/>
                      <w:lang w:eastAsia="en-GB"/>
                    </w:rPr>
                    <w:t>Secure mailboxes</w:t>
                  </w:r>
                </w:p>
              </w:tc>
            </w:tr>
          </w:tbl>
          <w:p w:rsidR="00B0069D" w:rsidRPr="00B0069D" w:rsidRDefault="00B0069D" w:rsidP="00B0069D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069D">
              <w:rPr>
                <w:rFonts w:ascii="Helvetica" w:eastAsia="Times New Roman" w:hAnsi="Helvetica" w:cs="Times New Roman"/>
                <w:color w:val="0B0C0C"/>
                <w:sz w:val="29"/>
                <w:szCs w:val="29"/>
                <w:lang w:eastAsia="en-GB"/>
              </w:rPr>
              <w:t>The application portal is now open and will close on 8th December 2025. If you are interested in applying, please visit:</w:t>
            </w:r>
            <w:hyperlink r:id="rId5" w:tgtFrame="_blank" w:history="1">
              <w:r w:rsidRPr="00B0069D">
                <w:rPr>
                  <w:rFonts w:ascii="Helvetica" w:eastAsia="Times New Roman" w:hAnsi="Helvetica" w:cs="Times New Roman"/>
                  <w:color w:val="1D70B8"/>
                  <w:sz w:val="29"/>
                  <w:szCs w:val="29"/>
                  <w:u w:val="single"/>
                  <w:lang w:eastAsia="en-GB"/>
                </w:rPr>
                <w:t>https://www.homeofficesurveys.homeoffice.gov.uk/s/placesofworshipscheme/</w:t>
              </w:r>
            </w:hyperlink>
          </w:p>
          <w:p w:rsidR="00B0069D" w:rsidRPr="00B0069D" w:rsidRDefault="00B0069D" w:rsidP="00B0069D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069D">
              <w:rPr>
                <w:rFonts w:ascii="Helvetica" w:eastAsia="Times New Roman" w:hAnsi="Helvetica" w:cs="Times New Roman"/>
                <w:color w:val="0B0C0C"/>
                <w:sz w:val="29"/>
                <w:szCs w:val="29"/>
                <w:lang w:eastAsia="en-GB"/>
              </w:rPr>
              <w:t>For more information, including eligibility, further details on the application process, and supporting guidance, please visit GOV.​uk.: </w:t>
            </w:r>
            <w:hyperlink r:id="rId6" w:tgtFrame="_blank" w:history="1">
              <w:r w:rsidRPr="00B0069D">
                <w:rPr>
                  <w:rFonts w:ascii="Helvetica" w:eastAsia="Times New Roman" w:hAnsi="Helvetica" w:cs="Times New Roman"/>
                  <w:color w:val="1D70B8"/>
                  <w:sz w:val="29"/>
                  <w:szCs w:val="29"/>
                  <w:u w:val="single"/>
                  <w:lang w:eastAsia="en-GB"/>
                </w:rPr>
                <w:t>https://www.gov.uk/guidance/places-of-worship-protective-security-scheme</w:t>
              </w:r>
            </w:hyperlink>
          </w:p>
          <w:p w:rsidR="00B0069D" w:rsidRPr="00B0069D" w:rsidRDefault="00B0069D" w:rsidP="00B0069D">
            <w:pPr>
              <w:spacing w:before="240" w:after="30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069D">
              <w:rPr>
                <w:rFonts w:ascii="Helvetica" w:eastAsia="Times New Roman" w:hAnsi="Helvetica" w:cs="Times New Roman"/>
                <w:color w:val="0B0C0C"/>
                <w:sz w:val="29"/>
                <w:szCs w:val="29"/>
                <w:lang w:eastAsia="en-GB"/>
              </w:rPr>
              <w:t>We encourage you to promote the scheme and forward this correspondence on to eligible sites and faith-communities who have experienced hate crime, or feel they are vulnerable to it.</w:t>
            </w:r>
          </w:p>
          <w:p w:rsidR="00B0069D" w:rsidRPr="00B0069D" w:rsidRDefault="00B0069D" w:rsidP="00B0069D">
            <w:pPr>
              <w:spacing w:before="240" w:after="30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069D">
              <w:rPr>
                <w:rFonts w:ascii="Helvetica" w:eastAsia="Times New Roman" w:hAnsi="Helvetica" w:cs="Times New Roman"/>
                <w:color w:val="0B0C0C"/>
                <w:sz w:val="29"/>
                <w:szCs w:val="29"/>
                <w:lang w:eastAsia="en-GB"/>
              </w:rPr>
              <w:t xml:space="preserve">The Home Office will also be hosting drop-in sessions and workshops. </w:t>
            </w:r>
            <w:r w:rsidRPr="00B0069D">
              <w:rPr>
                <w:rFonts w:ascii="Helvetica" w:eastAsia="Times New Roman" w:hAnsi="Helvetica" w:cs="Times New Roman"/>
                <w:color w:val="0B0C0C"/>
                <w:sz w:val="29"/>
                <w:szCs w:val="29"/>
                <w:lang w:eastAsia="en-GB"/>
              </w:rPr>
              <w:lastRenderedPageBreak/>
              <w:t>These sessions will talk through the process, explain what successful applications look like, and offer a useful Q&amp;A to applicants.</w:t>
            </w:r>
          </w:p>
          <w:p w:rsidR="00B0069D" w:rsidRPr="00B0069D" w:rsidRDefault="00B0069D" w:rsidP="00B0069D">
            <w:pPr>
              <w:spacing w:before="240" w:after="30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069D">
              <w:rPr>
                <w:rFonts w:ascii="Helvetica" w:eastAsia="Times New Roman" w:hAnsi="Helvetica" w:cs="Times New Roman"/>
                <w:color w:val="0B0C0C"/>
                <w:sz w:val="29"/>
                <w:szCs w:val="29"/>
                <w:lang w:eastAsia="en-GB"/>
              </w:rPr>
              <w:t>These sessions will be hosted on:</w:t>
            </w:r>
            <w:r w:rsidRPr="00B0069D">
              <w:rPr>
                <w:rFonts w:ascii="Helvetica" w:eastAsia="Times New Roman" w:hAnsi="Helvetica" w:cs="Times New Roman"/>
                <w:color w:val="0B0C0C"/>
                <w:sz w:val="29"/>
                <w:szCs w:val="29"/>
                <w:lang w:eastAsia="en-GB"/>
              </w:rPr>
              <w:br/>
              <w:t>• 16:00-17:00 – 10th November</w:t>
            </w:r>
            <w:r w:rsidRPr="00B0069D">
              <w:rPr>
                <w:rFonts w:ascii="Helvetica" w:eastAsia="Times New Roman" w:hAnsi="Helvetica" w:cs="Times New Roman"/>
                <w:color w:val="0B0C0C"/>
                <w:sz w:val="29"/>
                <w:szCs w:val="29"/>
                <w:lang w:eastAsia="en-GB"/>
              </w:rPr>
              <w:br/>
              <w:t>• 16:00-17:00 – 26th November</w:t>
            </w:r>
            <w:r w:rsidRPr="00B0069D">
              <w:rPr>
                <w:rFonts w:ascii="Helvetica" w:eastAsia="Times New Roman" w:hAnsi="Helvetica" w:cs="Times New Roman"/>
                <w:color w:val="0B0C0C"/>
                <w:sz w:val="29"/>
                <w:szCs w:val="29"/>
                <w:lang w:eastAsia="en-GB"/>
              </w:rPr>
              <w:br/>
              <w:t>• 14:00-15:00 – 2nd December</w:t>
            </w:r>
          </w:p>
          <w:p w:rsidR="00B0069D" w:rsidRPr="00B0069D" w:rsidRDefault="00B0069D" w:rsidP="00B0069D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069D">
              <w:rPr>
                <w:rFonts w:ascii="Helvetica" w:eastAsia="Times New Roman" w:hAnsi="Helvetica" w:cs="Times New Roman"/>
                <w:color w:val="0B0C0C"/>
                <w:sz w:val="29"/>
                <w:szCs w:val="29"/>
                <w:lang w:eastAsia="en-GB"/>
              </w:rPr>
              <w:t>If you are interested in attending, please email </w:t>
            </w:r>
            <w:hyperlink r:id="rId7" w:tgtFrame="_blank" w:history="1">
              <w:r w:rsidRPr="00B0069D">
                <w:rPr>
                  <w:rFonts w:ascii="Helvetica" w:eastAsia="Times New Roman" w:hAnsi="Helvetica" w:cs="Times New Roman"/>
                  <w:color w:val="0000FF"/>
                  <w:sz w:val="29"/>
                  <w:szCs w:val="29"/>
                  <w:u w:val="single"/>
                  <w:lang w:eastAsia="en-GB"/>
                </w:rPr>
                <w:t>psvc@homeoffice.gov.uk</w:t>
              </w:r>
            </w:hyperlink>
            <w:r w:rsidRPr="00B0069D">
              <w:rPr>
                <w:rFonts w:ascii="Helvetica" w:eastAsia="Times New Roman" w:hAnsi="Helvetica" w:cs="Times New Roman"/>
                <w:color w:val="0B0C0C"/>
                <w:sz w:val="29"/>
                <w:szCs w:val="29"/>
                <w:lang w:eastAsia="en-GB"/>
              </w:rPr>
              <w:t>, and a member of the team will be happy to register you.</w:t>
            </w:r>
          </w:p>
        </w:tc>
        <w:tc>
          <w:tcPr>
            <w:tcW w:w="0" w:type="auto"/>
            <w:vAlign w:val="center"/>
            <w:hideMark/>
          </w:tcPr>
          <w:p w:rsidR="00B0069D" w:rsidRPr="00B0069D" w:rsidRDefault="00B0069D" w:rsidP="00B0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B407BA" w:rsidRDefault="00B0069D"/>
    <w:sectPr w:rsidR="00B40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9D"/>
    <w:rsid w:val="00084F76"/>
    <w:rsid w:val="00147795"/>
    <w:rsid w:val="00B0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vc@homeoffice.gov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u-west-1.protection.sophos.com/?d=www.gov.uk&amp;u=aHR0cHM6Ly93d3cuZ292LnVrL2d1aWRhbmNlL3BsYWNlcy1vZi13b3JzaGlwLXByb3RlY3RpdmUtc2VjdXJpdHktc2NoZW1l&amp;i=NWRhODY4ZjIyYTg4ZDgxNjYwODBhY2Rm&amp;t=Kzg2SGtKOUh0TFZhbkxDbXkza0kwUXduTVBjNlBFdWpzNlVRdVJSWWxqVT0=&amp;h=521bcfefda124934bba3011714a117d1&amp;s=AVNPUEhUT0NFTkNSWVBUSVZPA_7ZOG9aiZaFY4tUeqd2Dso3OiaQA4BlPOd5ENRuIcXkv8ypnyH554WpZpOKj3M" TargetMode="External"/><Relationship Id="rId5" Type="http://schemas.openxmlformats.org/officeDocument/2006/relationships/hyperlink" Target="https://eu-west-1.protection.sophos.com/?d=homeofficesurveys.homeoffice.gov.uk&amp;u=aHR0cHM6Ly93d3cuaG9tZW9mZmljZXN1cnZleXMuaG9tZW9mZmljZS5nb3YudWsvcy9wbGFjZXNvZndvcnNoaXBzY2hlbWUv&amp;i=NWRhODY4ZjIyYTg4ZDgxNjYwODBhY2Rm&amp;t=ckxackQybitVeTVEcVRjb0YraDhYa2VDdFhkQm5sU3dib0ZKZUkrcWRzWT0=&amp;h=521bcfefda124934bba3011714a117d1&amp;s=AVNPUEhUT0NFTkNSWVBUSVZPA_7ZOG9aiZaFY4tUeqd2Dso3OiaQA4BlPOd5ENRuIcXkv8ypnyH554WpZpOKj3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1</cp:revision>
  <dcterms:created xsi:type="dcterms:W3CDTF">2025-11-01T13:33:00Z</dcterms:created>
  <dcterms:modified xsi:type="dcterms:W3CDTF">2025-11-01T13:34:00Z</dcterms:modified>
</cp:coreProperties>
</file>